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0E7C" w14:textId="77777777" w:rsidR="00B40305" w:rsidRPr="00B40305" w:rsidRDefault="00B40305" w:rsidP="00B4030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40305">
        <w:rPr>
          <w:rFonts w:ascii="Calibri" w:eastAsia="Times New Roman" w:hAnsi="Calibri" w:cs="Calibri"/>
          <w:color w:val="000000"/>
          <w:bdr w:val="none" w:sz="0" w:space="0" w:color="auto" w:frame="1"/>
        </w:rPr>
        <w:t>ANALITYKA</w:t>
      </w:r>
      <w:r w:rsidRPr="00B40305">
        <w:rPr>
          <w:rFonts w:ascii="Calibri" w:eastAsia="Times New Roman" w:hAnsi="Calibri" w:cs="Calibri"/>
          <w:color w:val="000000"/>
        </w:rPr>
        <w:t> </w:t>
      </w:r>
    </w:p>
    <w:p w14:paraId="6899A28E" w14:textId="4BD03C39" w:rsidR="00B40305" w:rsidRPr="00B40305" w:rsidRDefault="00B40305" w:rsidP="00B40305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B40305"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 w:frame="1"/>
          <w:shd w:val="clear" w:color="auto" w:fill="FFFFFF"/>
        </w:rPr>
        <w:t>Functions of IL-17B in the inflammatory response associated to Bullous Pemphigoid</w:t>
      </w:r>
      <w:r w:rsidRPr="00B40305"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 w:frame="1"/>
        </w:rPr>
        <w:t> </w:t>
      </w:r>
      <w:r w:rsidRPr="00B40305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r w:rsidRPr="00B40305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Reims, Francja</w:t>
      </w:r>
      <w:r w:rsidRPr="00B40305">
        <w:rPr>
          <w:rFonts w:ascii="Segoe UI" w:eastAsia="Times New Roman" w:hAnsi="Segoe UI" w:cs="Segoe UI"/>
          <w:color w:val="242424"/>
          <w:sz w:val="21"/>
          <w:szCs w:val="21"/>
        </w:rPr>
        <w:t>)</w:t>
      </w:r>
      <w:r>
        <w:rPr>
          <w:rFonts w:ascii="Segoe UI" w:eastAsia="Times New Roman" w:hAnsi="Segoe UI" w:cs="Segoe UI"/>
          <w:color w:val="242424"/>
          <w:sz w:val="21"/>
          <w:szCs w:val="21"/>
        </w:rPr>
        <w:t>, promotor: dr Sylwia Michorowska</w:t>
      </w:r>
      <w:r w:rsidRPr="00B40305"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 w:frame="1"/>
        </w:rPr>
        <w:t> </w:t>
      </w:r>
      <w:r w:rsidRPr="00B40305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14:paraId="68FE16EC" w14:textId="77777777" w:rsidR="00B40305" w:rsidRPr="00B40305" w:rsidRDefault="00B40305" w:rsidP="00B4030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6C246CE" w14:textId="77777777" w:rsidR="00B40305" w:rsidRPr="00B40305" w:rsidRDefault="00B40305" w:rsidP="00B4030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40305">
        <w:rPr>
          <w:rFonts w:ascii="Calibri" w:eastAsia="Times New Roman" w:hAnsi="Calibri" w:cs="Calibri"/>
          <w:color w:val="000000"/>
          <w:sz w:val="24"/>
          <w:szCs w:val="24"/>
        </w:rPr>
        <w:t>FARMACJA</w:t>
      </w:r>
    </w:p>
    <w:p w14:paraId="16233C55" w14:textId="3E14E69C" w:rsidR="00B40305" w:rsidRPr="00B40305" w:rsidRDefault="00B40305" w:rsidP="00B40305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B40305"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 w:frame="1"/>
          <w:shd w:val="clear" w:color="auto" w:fill="FFFFFF"/>
        </w:rPr>
        <w:t>Fate of pharmaceuticals and metallic cations (cocktail effects) in biosolid-amended soils, with a focus on the interaction between contaminants and dissolved organic matter</w:t>
      </w:r>
      <w:r w:rsidRPr="00B40305"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 w:frame="1"/>
        </w:rPr>
        <w:t> </w:t>
      </w:r>
      <w:r w:rsidRPr="00B40305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praca częściowo realizowana w ramach programu Erasmus + w </w:t>
      </w:r>
      <w:r w:rsidRPr="00B40305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Reims, Francja</w:t>
      </w:r>
      <w:r w:rsidRPr="00B40305">
        <w:rPr>
          <w:rFonts w:ascii="Segoe UI" w:eastAsia="Times New Roman" w:hAnsi="Segoe UI" w:cs="Segoe UI"/>
          <w:color w:val="242424"/>
          <w:sz w:val="21"/>
          <w:szCs w:val="21"/>
        </w:rPr>
        <w:t>)</w:t>
      </w:r>
      <w:r>
        <w:rPr>
          <w:rFonts w:ascii="Segoe UI" w:eastAsia="Times New Roman" w:hAnsi="Segoe UI" w:cs="Segoe UI"/>
          <w:color w:val="242424"/>
          <w:sz w:val="21"/>
          <w:szCs w:val="21"/>
        </w:rPr>
        <w:t>, promotor: dr hab. Joanna Giebułtowicz</w:t>
      </w:r>
      <w:r w:rsidRPr="00B40305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14:paraId="60CE4725" w14:textId="50F1407F" w:rsidR="00B40305" w:rsidRPr="00B40305" w:rsidRDefault="00B40305" w:rsidP="00B40305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B40305"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 w:frame="1"/>
          <w:shd w:val="clear" w:color="auto" w:fill="FFFFFF"/>
        </w:rPr>
        <w:t>The synthesis of neuraminidases inhibitors </w:t>
      </w:r>
      <w:r w:rsidRPr="00B40305">
        <w:rPr>
          <w:rFonts w:ascii="Segoe UI" w:eastAsia="Times New Roman" w:hAnsi="Segoe UI" w:cs="Segoe UI"/>
          <w:color w:val="242424"/>
          <w:sz w:val="21"/>
          <w:szCs w:val="21"/>
        </w:rPr>
        <w:t>in a potential application in diabetes (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praca częściowo realizowana w ramach programu Erasmus + 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w </w:t>
      </w:r>
      <w:r w:rsidRPr="00B40305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Reims, Francja</w:t>
      </w:r>
      <w:r w:rsidRPr="00B40305">
        <w:rPr>
          <w:rFonts w:ascii="Segoe UI" w:eastAsia="Times New Roman" w:hAnsi="Segoe UI" w:cs="Segoe UI"/>
          <w:color w:val="242424"/>
          <w:sz w:val="21"/>
          <w:szCs w:val="21"/>
        </w:rPr>
        <w:t>)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, </w:t>
      </w:r>
      <w:r>
        <w:rPr>
          <w:rFonts w:ascii="Segoe UI" w:eastAsia="Times New Roman" w:hAnsi="Segoe UI" w:cs="Segoe UI"/>
          <w:color w:val="242424"/>
          <w:sz w:val="21"/>
          <w:szCs w:val="21"/>
        </w:rPr>
        <w:t>promotor: dr Sylwia Michorowska</w:t>
      </w:r>
      <w:r w:rsidRPr="00B40305"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 w:frame="1"/>
        </w:rPr>
        <w:t> </w:t>
      </w:r>
      <w:r w:rsidRPr="00B40305">
        <w:rPr>
          <w:rFonts w:ascii="Segoe UI" w:eastAsia="Times New Roman" w:hAnsi="Segoe UI" w:cs="Segoe UI"/>
          <w:color w:val="242424"/>
          <w:sz w:val="21"/>
          <w:szCs w:val="21"/>
        </w:rPr>
        <w:t>  </w:t>
      </w:r>
    </w:p>
    <w:p w14:paraId="49F26359" w14:textId="5BD67CC8" w:rsidR="00B40305" w:rsidRPr="00B40305" w:rsidRDefault="00B40305" w:rsidP="00B40305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B40305"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 w:frame="1"/>
          <w:shd w:val="clear" w:color="auto" w:fill="FFFFFF"/>
        </w:rPr>
        <w:t>Development of patient-specific caprolactone based 3D printed tablets (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praca częściowo realizowana w ramach programu Erasmus + 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w </w:t>
      </w:r>
      <w:r w:rsidRPr="00B40305">
        <w:rPr>
          <w:rFonts w:ascii="Segoe UI" w:eastAsia="Times New Roman" w:hAnsi="Segoe UI" w:cs="Segoe UI"/>
          <w:b/>
          <w:bCs/>
          <w:color w:val="242424"/>
          <w:sz w:val="21"/>
          <w:szCs w:val="21"/>
          <w:bdr w:val="none" w:sz="0" w:space="0" w:color="auto" w:frame="1"/>
          <w:shd w:val="clear" w:color="auto" w:fill="FFFFFF"/>
        </w:rPr>
        <w:t>King’s College, London, UK</w:t>
      </w:r>
      <w:r w:rsidRPr="00B40305"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 w:frame="1"/>
          <w:shd w:val="clear" w:color="auto" w:fill="FFFFFF"/>
        </w:rPr>
        <w:t>)</w:t>
      </w:r>
      <w:r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>
        <w:rPr>
          <w:rFonts w:ascii="Segoe UI" w:eastAsia="Times New Roman" w:hAnsi="Segoe UI" w:cs="Segoe UI"/>
          <w:color w:val="242424"/>
          <w:sz w:val="21"/>
          <w:szCs w:val="21"/>
        </w:rPr>
        <w:t>promotor: dr hab. Joanna Giebułtowicz</w:t>
      </w:r>
      <w:r w:rsidRPr="00B40305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14:paraId="44C0FF3E" w14:textId="1167E0D2" w:rsidR="00B40305" w:rsidRDefault="00B40305" w:rsidP="00B4030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Ocena uwalniania kwasu askorbinowego z tabletek oraz kapsułek o modyfikowanym uwalnianiu w wybranych suplementach diety</w:t>
      </w:r>
      <w:r>
        <w:rPr>
          <w:rFonts w:ascii="Calibri" w:hAnsi="Calibri" w:cs="Calibri"/>
          <w:color w:val="242424"/>
          <w:sz w:val="22"/>
          <w:szCs w:val="22"/>
        </w:rPr>
        <w:t>, opiekun: mgr Krzysztof stępień, promotor: dr hab. Joanna Giebułtowicz</w:t>
      </w:r>
    </w:p>
    <w:p w14:paraId="773A60B4" w14:textId="49BB3EFA" w:rsidR="00B40305" w:rsidRDefault="00B40305" w:rsidP="00B4030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Ocena dostępności farmaceutycznej </w:t>
      </w:r>
      <w:r>
        <w:rPr>
          <w:rFonts w:ascii="Calibri" w:hAnsi="Calibri" w:cs="Calibri"/>
          <w:color w:val="242424"/>
          <w:sz w:val="22"/>
          <w:szCs w:val="22"/>
        </w:rPr>
        <w:t xml:space="preserve">hyperycyny z </w:t>
      </w:r>
      <w:r>
        <w:rPr>
          <w:rFonts w:ascii="Calibri" w:hAnsi="Calibri" w:cs="Calibri"/>
          <w:color w:val="242424"/>
          <w:sz w:val="22"/>
          <w:szCs w:val="22"/>
        </w:rPr>
        <w:t xml:space="preserve">suplementów diety zawierających wyciąg z </w:t>
      </w:r>
      <w:r>
        <w:rPr>
          <w:rFonts w:ascii="Calibri" w:hAnsi="Calibri" w:cs="Calibri"/>
          <w:color w:val="242424"/>
          <w:sz w:val="22"/>
          <w:szCs w:val="22"/>
        </w:rPr>
        <w:t>ziela</w:t>
      </w:r>
      <w:r>
        <w:rPr>
          <w:rFonts w:ascii="Calibri" w:hAnsi="Calibri" w:cs="Calibri"/>
          <w:color w:val="242424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 xml:space="preserve">Hypericum perforatum L., </w:t>
      </w:r>
      <w:r>
        <w:rPr>
          <w:rFonts w:ascii="Calibri" w:hAnsi="Calibri" w:cs="Calibri"/>
          <w:color w:val="242424"/>
          <w:sz w:val="22"/>
          <w:szCs w:val="22"/>
        </w:rPr>
        <w:t>opiekun: mgr Krzysztof stępień, promotor: dr hab. Joanna Giebułtowicz</w:t>
      </w:r>
    </w:p>
    <w:p w14:paraId="481F5F56" w14:textId="159CCA89" w:rsidR="00B40305" w:rsidRDefault="00B40305" w:rsidP="00B4030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</w:p>
    <w:p w14:paraId="648C2E1B" w14:textId="72DA2E23" w:rsidR="00B40305" w:rsidRPr="00B40305" w:rsidRDefault="00B40305" w:rsidP="00B40305">
      <w:pPr>
        <w:spacing w:beforeAutospacing="1" w:after="0" w:afterAutospacing="1" w:line="240" w:lineRule="auto"/>
        <w:ind w:left="720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7B35F9E7" w14:textId="77777777" w:rsidR="004B32B6" w:rsidRDefault="00000000"/>
    <w:sectPr w:rsidR="004B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C65"/>
    <w:multiLevelType w:val="multilevel"/>
    <w:tmpl w:val="3E96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E1C54"/>
    <w:multiLevelType w:val="multilevel"/>
    <w:tmpl w:val="3E96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A3B2C55"/>
    <w:multiLevelType w:val="multilevel"/>
    <w:tmpl w:val="3E96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202D8"/>
    <w:multiLevelType w:val="multilevel"/>
    <w:tmpl w:val="B364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693833">
    <w:abstractNumId w:val="3"/>
  </w:num>
  <w:num w:numId="2" w16cid:durableId="508906235">
    <w:abstractNumId w:val="1"/>
  </w:num>
  <w:num w:numId="3" w16cid:durableId="1171872233">
    <w:abstractNumId w:val="0"/>
  </w:num>
  <w:num w:numId="4" w16cid:durableId="2019690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zMDS1MDI1NzE0N7RU0lEKTi0uzszPAykwrAUAccIVBiwAAAA="/>
  </w:docVars>
  <w:rsids>
    <w:rsidRoot w:val="00B40305"/>
    <w:rsid w:val="006455BD"/>
    <w:rsid w:val="008056FF"/>
    <w:rsid w:val="00A71F95"/>
    <w:rsid w:val="00B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15A8"/>
  <w15:chartTrackingRefBased/>
  <w15:docId w15:val="{27BAD3F6-59DE-4286-8EB9-EAAA7EB2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ny"/>
    <w:rsid w:val="00B4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1058</Characters>
  <Application>Microsoft Office Word</Application>
  <DocSecurity>0</DocSecurity>
  <Lines>23</Lines>
  <Paragraphs>24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Giebułtowicz</dc:creator>
  <cp:keywords/>
  <dc:description/>
  <cp:lastModifiedBy>Joanna Giebułtowicz</cp:lastModifiedBy>
  <cp:revision>1</cp:revision>
  <dcterms:created xsi:type="dcterms:W3CDTF">2023-01-08T19:59:00Z</dcterms:created>
  <dcterms:modified xsi:type="dcterms:W3CDTF">2023-01-08T20:14:00Z</dcterms:modified>
</cp:coreProperties>
</file>